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CC" w:rsidRPr="00C8534C" w:rsidRDefault="00E86FCC" w:rsidP="00E86FCC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C8534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Положение о районном  дистанционном конкурсе чтецов</w:t>
      </w:r>
    </w:p>
    <w:p w:rsidR="00E86FCC" w:rsidRPr="00C8534C" w:rsidRDefault="00E86FCC" w:rsidP="00E86F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34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«</w:t>
      </w:r>
      <w:r w:rsidRPr="00C8534C">
        <w:rPr>
          <w:rFonts w:ascii="Times New Roman" w:eastAsia="Calibri" w:hAnsi="Times New Roman" w:cs="Times New Roman"/>
          <w:b/>
          <w:sz w:val="28"/>
          <w:szCs w:val="24"/>
        </w:rPr>
        <w:t>Цветные голоса Тимофея Белозерова</w:t>
      </w:r>
      <w:r w:rsidRPr="00C8534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»</w:t>
      </w:r>
    </w:p>
    <w:p w:rsidR="00E86FCC" w:rsidRDefault="00E86FCC" w:rsidP="00E86FCC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E86FCC" w:rsidRPr="001A428E" w:rsidRDefault="00E86FCC" w:rsidP="00E86FCC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11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A4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конкурс чтецов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«Цветные голоса Тимофея Белозерова» 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онкурс) 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рамках 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 продвижению книги и чтения Москаленской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етской библиотеки  «Открывая книгу – открываешь мир!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 приобщения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литературному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наследию, воспитания положительного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отношения к литерат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урным поэтическим произведениям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со стихами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сказками Тимофея Максимовича Белозерова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 и задачи Конкурса: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интерес к поэтическим произведениям;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Создавать условия для реализации способностей в искусстве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чтения;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Способствовать развитию у дошкольников 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детей младшего школьного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выразительного чтения,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артистических умений;</w:t>
      </w:r>
    </w:p>
    <w:p w:rsidR="00E86FCC" w:rsidRPr="00811202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Предоставление детям 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для самовыражения.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11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A4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Участники Конкурса.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участию в Конкурсе приглашаются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дошкольники, воспитанники детских садов, учащиеся 1-4 классов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11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A4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Сроки проведения Конкурса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 проводится в 4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этап,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одготовительный с 15.02.2024 г. по 25.02.2024г. - 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</w:t>
      </w:r>
    </w:p>
    <w:p w:rsidR="00E86FCC" w:rsidRPr="00811202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распространение анонса о проведении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читателей библиотеки к участию в конкурсе.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 с 26.02.2024 г. по 15.03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024 г. - 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конкурсных работ в Москаленской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библиотеке по адресу: р.п. Москаленки, ул. Ленина, 16, или по электронной почте: </w:t>
      </w:r>
      <w:hyperlink r:id="rId5" w:history="1">
        <w:r w:rsidRPr="008112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moskl</w:t>
        </w:r>
        <w:r w:rsidRPr="008112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112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</w:t>
        </w:r>
        <w:r w:rsidRPr="0081120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112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112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112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11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3-й этап </w:t>
      </w:r>
      <w:r w:rsidR="00B7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18.03. 2024</w:t>
      </w:r>
      <w:r w:rsidR="00E5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 26</w:t>
      </w:r>
      <w:r w:rsidR="00B7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.03.2024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интернет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-голосования на сайте Москаленской районной библиотеки: </w:t>
      </w:r>
      <w:hyperlink r:id="rId6" w:history="1">
        <w:r w:rsidRPr="00811202">
          <w:rPr>
            <w:rStyle w:val="a3"/>
            <w:rFonts w:ascii="Times New Roman" w:hAnsi="Times New Roman" w:cs="Times New Roman"/>
            <w:sz w:val="28"/>
            <w:szCs w:val="28"/>
          </w:rPr>
          <w:t>http://libmoskal6.ru/</w:t>
        </w:r>
      </w:hyperlink>
      <w:r w:rsidRPr="00811202">
        <w:rPr>
          <w:rFonts w:ascii="Times New Roman" w:hAnsi="Times New Roman" w:cs="Times New Roman"/>
          <w:color w:val="0000FF"/>
          <w:sz w:val="28"/>
          <w:szCs w:val="28"/>
        </w:rPr>
        <w:t xml:space="preserve">; 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</w:t>
      </w:r>
      <w:r w:rsidRPr="00811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 членами жюри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подведение итогов.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811202">
        <w:rPr>
          <w:rFonts w:ascii="Times New Roman" w:hAnsi="Times New Roman" w:cs="Times New Roman"/>
          <w:sz w:val="28"/>
          <w:szCs w:val="28"/>
        </w:rPr>
        <w:t>4-й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</w:t>
      </w:r>
      <w:r w:rsidR="00B7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27.03. 2024г. по 31.03.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дготовка дипломов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награждение участников Конкурса.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11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A4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 Конкурса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работа должна содержать видеоролик, где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читает наизусть стихотворение или отрывок из стихотворения Т.М. Белозерова,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длительность не более 3-х минут. </w:t>
      </w:r>
    </w:p>
    <w:p w:rsidR="00E86FCC" w:rsidRPr="00811202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частвует только один 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ролик 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одного участника.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Прочтение может быть как индивидуальным, так и групповым.</w:t>
      </w:r>
    </w:p>
    <w:p w:rsidR="00E86FCC" w:rsidRPr="00811202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видеороликом необходимо предоставить заявку на участие в конкурсе (см. приложение</w:t>
      </w:r>
      <w:proofErr w:type="gramStart"/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6FCC" w:rsidRPr="00811202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 </w:t>
      </w:r>
      <w:r w:rsidRPr="00811202">
        <w:rPr>
          <w:rFonts w:ascii="Times New Roman" w:hAnsi="Times New Roman" w:cs="Times New Roman"/>
          <w:color w:val="000000"/>
          <w:sz w:val="28"/>
          <w:szCs w:val="28"/>
        </w:rPr>
        <w:t>Видеоролик записывается участником конкурса (или его представителем) самостоятельно. Допускается видеомонтаж и художественная обработка видеоролика, а также использование декораций и костюмов;</w:t>
      </w:r>
    </w:p>
    <w:p w:rsidR="00E86FCC" w:rsidRPr="00811202" w:rsidRDefault="00E86FCC" w:rsidP="00E86FCC">
      <w:pPr>
        <w:shd w:val="clear" w:color="auto" w:fill="FFFFFF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proofErr w:type="gramStart"/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0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11202">
        <w:rPr>
          <w:rFonts w:ascii="Times New Roman" w:hAnsi="Times New Roman" w:cs="Times New Roman"/>
          <w:color w:val="000000"/>
          <w:sz w:val="28"/>
          <w:szCs w:val="28"/>
        </w:rPr>
        <w:t xml:space="preserve"> видеоролике обязательно должно быть видно лицо участника;</w:t>
      </w:r>
    </w:p>
    <w:p w:rsidR="00E86FCC" w:rsidRPr="00811202" w:rsidRDefault="00E86FCC" w:rsidP="00E86FCC">
      <w:pPr>
        <w:shd w:val="clear" w:color="auto" w:fill="FFFFFF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811202">
        <w:rPr>
          <w:rFonts w:ascii="Times New Roman" w:hAnsi="Times New Roman" w:cs="Times New Roman"/>
          <w:color w:val="000000"/>
          <w:sz w:val="28"/>
          <w:szCs w:val="28"/>
        </w:rPr>
        <w:t>4.7</w:t>
      </w:r>
      <w:proofErr w:type="gramStart"/>
      <w:r w:rsidRPr="00811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2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1202">
        <w:rPr>
          <w:rFonts w:ascii="Times New Roman" w:hAnsi="Times New Roman" w:cs="Times New Roman"/>
          <w:sz w:val="28"/>
          <w:szCs w:val="28"/>
        </w:rPr>
        <w:t xml:space="preserve"> начале видеоролика участник должен озвучить: </w:t>
      </w:r>
      <w:r>
        <w:rPr>
          <w:rFonts w:ascii="Times New Roman" w:hAnsi="Times New Roman" w:cs="Times New Roman"/>
          <w:sz w:val="28"/>
          <w:szCs w:val="28"/>
        </w:rPr>
        <w:t>автора (Тимофей Максимович Белозеров</w:t>
      </w:r>
      <w:r w:rsidRPr="008112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название стихотворения</w:t>
      </w:r>
      <w:r w:rsidRPr="00811202">
        <w:rPr>
          <w:rFonts w:ascii="Times New Roman" w:hAnsi="Times New Roman" w:cs="Times New Roman"/>
          <w:sz w:val="28"/>
          <w:szCs w:val="28"/>
        </w:rPr>
        <w:t>;  имя, фамилию конкурсанта.</w:t>
      </w:r>
    </w:p>
    <w:p w:rsidR="00E86FCC" w:rsidRPr="00811202" w:rsidRDefault="00E86FCC" w:rsidP="00E86FCC">
      <w:pPr>
        <w:shd w:val="clear" w:color="auto" w:fill="FFFFFF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811202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8112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итогам интернет</w:t>
      </w:r>
      <w:r w:rsidRPr="00811202">
        <w:rPr>
          <w:rFonts w:ascii="Times New Roman" w:hAnsi="Times New Roman" w:cs="Times New Roman"/>
          <w:sz w:val="28"/>
          <w:szCs w:val="28"/>
        </w:rPr>
        <w:t>-голосования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будет определен</w:t>
      </w:r>
      <w:r w:rsidRPr="00811202">
        <w:rPr>
          <w:rFonts w:ascii="Times New Roman" w:hAnsi="Times New Roman" w:cs="Times New Roman"/>
          <w:sz w:val="28"/>
          <w:szCs w:val="28"/>
        </w:rPr>
        <w:t xml:space="preserve"> 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интернет-голосовани</w:t>
      </w:r>
      <w:proofErr w:type="spellEnd"/>
      <w:r w:rsidRPr="00811202">
        <w:rPr>
          <w:rFonts w:ascii="Times New Roman" w:hAnsi="Times New Roman" w:cs="Times New Roman"/>
          <w:sz w:val="28"/>
          <w:szCs w:val="28"/>
        </w:rPr>
        <w:t>.</w:t>
      </w:r>
    </w:p>
    <w:p w:rsidR="00E86FCC" w:rsidRPr="00811202" w:rsidRDefault="00E86FCC" w:rsidP="00E86FCC">
      <w:pPr>
        <w:shd w:val="clear" w:color="auto" w:fill="FFFFFF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811202">
        <w:rPr>
          <w:rFonts w:ascii="Times New Roman" w:hAnsi="Times New Roman" w:cs="Times New Roman"/>
          <w:sz w:val="28"/>
          <w:szCs w:val="28"/>
        </w:rPr>
        <w:t xml:space="preserve">Жюри определяет победителей </w:t>
      </w:r>
      <w:r w:rsidRPr="008112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1202">
        <w:rPr>
          <w:rFonts w:ascii="Times New Roman" w:hAnsi="Times New Roman" w:cs="Times New Roman"/>
          <w:sz w:val="28"/>
          <w:szCs w:val="28"/>
        </w:rPr>
        <w:t>,</w:t>
      </w:r>
      <w:r w:rsidR="00C07215">
        <w:rPr>
          <w:rFonts w:ascii="Times New Roman" w:hAnsi="Times New Roman" w:cs="Times New Roman"/>
          <w:sz w:val="28"/>
          <w:szCs w:val="28"/>
        </w:rPr>
        <w:t xml:space="preserve"> </w:t>
      </w:r>
      <w:r w:rsidRPr="008112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1202">
        <w:rPr>
          <w:rFonts w:ascii="Times New Roman" w:hAnsi="Times New Roman" w:cs="Times New Roman"/>
          <w:sz w:val="28"/>
          <w:szCs w:val="28"/>
        </w:rPr>
        <w:t xml:space="preserve">, </w:t>
      </w:r>
      <w:r w:rsidRPr="008112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1202">
        <w:rPr>
          <w:rFonts w:ascii="Times New Roman" w:hAnsi="Times New Roman" w:cs="Times New Roman"/>
          <w:sz w:val="28"/>
          <w:szCs w:val="28"/>
        </w:rPr>
        <w:t xml:space="preserve"> степени.  По итогам конкурса жюри самостоятельно может учредить дополнительные поощрительные номинации.</w:t>
      </w:r>
    </w:p>
    <w:p w:rsidR="00E86FCC" w:rsidRPr="0072311F" w:rsidRDefault="00E86FCC" w:rsidP="00E86FCC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after="0" w:line="276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Отправляя заявку на конкурс родитель (законный представитель) дает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3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согласие на обработку персональных данных и размещение конкурсной работы в сети интернет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1A4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Критерии оценки выступлений участников конкурса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Уровень исполнения поэтического произведения оценивается по 6-ти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бальной шкале по следующим критериям: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Соответствие выбранного стихотворения теме конкурса.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текста произведения.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Интонационная выразительность речи (динамика, выражаемая в ударениях;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мелодика, выражаемая в движении голоса по звукам разной высоты; темп и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ритм, выражаемые в длительности звучания и остановках, паузах;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эмоциональная окраска речи,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определяющая характер)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Правильное литературное произно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</w:t>
      </w: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выразительных средств театра (мимики, жестов, поз,</w:t>
      </w:r>
      <w:proofErr w:type="gramEnd"/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движений);</w:t>
      </w:r>
    </w:p>
    <w:p w:rsidR="00E86FCC" w:rsidRPr="00811202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Подбор костюма, атрибутов, соответствующих содержанию исполняемого</w:t>
      </w:r>
    </w:p>
    <w:p w:rsidR="00E86FCC" w:rsidRPr="001A428E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произведения.</w:t>
      </w:r>
    </w:p>
    <w:p w:rsidR="00E86FCC" w:rsidRPr="00811202" w:rsidRDefault="00E86FCC" w:rsidP="00E86FCC">
      <w:pPr>
        <w:shd w:val="clear" w:color="auto" w:fill="FFFFFF"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FCC" w:rsidRPr="00811202" w:rsidRDefault="00E86FCC" w:rsidP="00E86FCC">
      <w:pPr>
        <w:shd w:val="clear" w:color="auto" w:fill="FFFFFF"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FCC" w:rsidRPr="00811202" w:rsidRDefault="00E86FCC" w:rsidP="00E86FCC">
      <w:pPr>
        <w:shd w:val="clear" w:color="auto" w:fill="FFFFFF"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FCC" w:rsidRPr="00811202" w:rsidRDefault="00E86FCC" w:rsidP="00E86FCC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811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E86FCC" w:rsidRPr="0072311F" w:rsidRDefault="00E86FCC" w:rsidP="00E86FCC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72311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ПРИЛОЖЕНИЕ</w:t>
      </w:r>
      <w:r w:rsidR="00AA197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72311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</w:t>
      </w:r>
    </w:p>
    <w:p w:rsidR="00E86FCC" w:rsidRPr="0072311F" w:rsidRDefault="00E86FCC" w:rsidP="00E86FCC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86FCC" w:rsidRPr="0072311F" w:rsidRDefault="00E86FCC" w:rsidP="00E86FCC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86FCC" w:rsidRPr="001A428E" w:rsidRDefault="00E86FCC" w:rsidP="00E86FCC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ЗАЯВКА НА КОНКУРС</w:t>
      </w:r>
    </w:p>
    <w:p w:rsidR="00E86FCC" w:rsidRPr="001A428E" w:rsidRDefault="00E86FCC" w:rsidP="00E86FCC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Pr="0072311F" w:rsidRDefault="00E86FCC" w:rsidP="00E86FCC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Просим Вас зачислить в состав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дистанционного конкурса чтецов</w:t>
      </w:r>
      <w:r w:rsidRPr="007231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A42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E86FCC" w:rsidRPr="001A428E" w:rsidRDefault="00E86FCC" w:rsidP="00E86FCC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Цветные голоса Тимофея Белозерова</w:t>
      </w:r>
      <w:r w:rsidRPr="001A42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</w:p>
    <w:p w:rsidR="00E86FCC" w:rsidRPr="001A428E" w:rsidRDefault="00E86FCC" w:rsidP="00E86FCC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                                             </w:t>
      </w:r>
    </w:p>
    <w:p w:rsidR="00E86FCC" w:rsidRPr="001A428E" w:rsidRDefault="00E86FCC" w:rsidP="00E86FCC">
      <w:pPr>
        <w:numPr>
          <w:ilvl w:val="0"/>
          <w:numId w:val="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 исполнител</w:t>
      </w:r>
      <w:proofErr w:type="gramStart"/>
      <w:r w:rsidRPr="001A42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я(</w:t>
      </w:r>
      <w:proofErr w:type="gramEnd"/>
      <w:r w:rsidRPr="001A42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-ей): ____________________</w:t>
      </w:r>
      <w:r w:rsidR="00245E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</w:p>
    <w:p w:rsidR="00E86FCC" w:rsidRPr="00AD1523" w:rsidRDefault="00E86FCC" w:rsidP="00E86FCC">
      <w:pPr>
        <w:numPr>
          <w:ilvl w:val="0"/>
          <w:numId w:val="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31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Возраст исполнителя</w:t>
      </w:r>
      <w:r w:rsidRPr="001A42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1A42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</w:t>
      </w:r>
    </w:p>
    <w:p w:rsidR="00E86FCC" w:rsidRPr="001A428E" w:rsidRDefault="00E86FCC" w:rsidP="00E86FCC">
      <w:pPr>
        <w:numPr>
          <w:ilvl w:val="0"/>
          <w:numId w:val="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A5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Школа, класс; Детский сад, 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________________________________________</w:t>
      </w:r>
    </w:p>
    <w:p w:rsidR="00E86FCC" w:rsidRPr="001A428E" w:rsidRDefault="00E86FCC" w:rsidP="00E86FCC">
      <w:pPr>
        <w:numPr>
          <w:ilvl w:val="0"/>
          <w:numId w:val="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сказки</w:t>
      </w:r>
      <w:r w:rsidRPr="007231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______________________________</w:t>
      </w:r>
      <w:r w:rsidR="00245E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</w:t>
      </w:r>
    </w:p>
    <w:p w:rsidR="00E86FCC" w:rsidRPr="001A428E" w:rsidRDefault="00E86FCC" w:rsidP="00E86FCC">
      <w:pPr>
        <w:numPr>
          <w:ilvl w:val="0"/>
          <w:numId w:val="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31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Контактный телефон </w:t>
      </w:r>
      <w:r w:rsidRPr="001A42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1A42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_______________________</w:t>
      </w:r>
      <w:r w:rsidRPr="0072311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____________________________</w:t>
      </w:r>
    </w:p>
    <w:p w:rsidR="00E86FCC" w:rsidRDefault="00E86FCC" w:rsidP="00E86FCC">
      <w:pPr>
        <w:numPr>
          <w:ilvl w:val="0"/>
          <w:numId w:val="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31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Адрес электронной почты </w:t>
      </w:r>
      <w:r w:rsidRPr="001A42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  <w:r w:rsidR="00245E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</w:t>
      </w:r>
    </w:p>
    <w:p w:rsidR="00E86FCC" w:rsidRDefault="00E86FCC" w:rsidP="00E86FCC">
      <w:pPr>
        <w:numPr>
          <w:ilvl w:val="0"/>
          <w:numId w:val="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Представитель 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(ФИО)___________</w:t>
      </w:r>
      <w:r w:rsidR="00245E39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12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E86FCC" w:rsidRPr="001A428E" w:rsidRDefault="00E86FCC" w:rsidP="00E86FCC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6FCC" w:rsidRPr="00811202" w:rsidRDefault="00E86FCC" w:rsidP="00E86FCC">
      <w:pPr>
        <w:rPr>
          <w:rFonts w:ascii="Times New Roman" w:hAnsi="Times New Roman" w:cs="Times New Roman"/>
          <w:sz w:val="28"/>
          <w:szCs w:val="28"/>
        </w:rPr>
      </w:pPr>
    </w:p>
    <w:p w:rsidR="004B4454" w:rsidRDefault="004B4454"/>
    <w:sectPr w:rsidR="004B4454" w:rsidSect="0005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8CD"/>
    <w:multiLevelType w:val="multilevel"/>
    <w:tmpl w:val="58DAFF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53968E6"/>
    <w:multiLevelType w:val="multilevel"/>
    <w:tmpl w:val="2C2C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6FCC"/>
    <w:rsid w:val="000816FB"/>
    <w:rsid w:val="000A7017"/>
    <w:rsid w:val="00245E39"/>
    <w:rsid w:val="004B4454"/>
    <w:rsid w:val="006B6B9D"/>
    <w:rsid w:val="00AA197F"/>
    <w:rsid w:val="00B73A5E"/>
    <w:rsid w:val="00C07215"/>
    <w:rsid w:val="00C20F9F"/>
    <w:rsid w:val="00E02926"/>
    <w:rsid w:val="00E55E1F"/>
    <w:rsid w:val="00E8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CC"/>
    <w:pPr>
      <w:spacing w:before="225" w:after="225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6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moskal6.ru/" TargetMode="External"/><Relationship Id="rId5" Type="http://schemas.openxmlformats.org/officeDocument/2006/relationships/hyperlink" Target="mailto:moskl.d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797</Words>
  <Characters>4549</Characters>
  <Application>Microsoft Office Word</Application>
  <DocSecurity>0</DocSecurity>
  <Lines>37</Lines>
  <Paragraphs>10</Paragraphs>
  <ScaleCrop>false</ScaleCrop>
  <Company>Krokoz™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detskaya2</dc:creator>
  <cp:lastModifiedBy>Зал 4</cp:lastModifiedBy>
  <cp:revision>2</cp:revision>
  <dcterms:created xsi:type="dcterms:W3CDTF">2024-02-15T05:28:00Z</dcterms:created>
  <dcterms:modified xsi:type="dcterms:W3CDTF">2024-02-15T05:28:00Z</dcterms:modified>
</cp:coreProperties>
</file>